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E3" w:rsidRPr="004C53E3" w:rsidRDefault="004C53E3" w:rsidP="004C53E3">
      <w:pPr>
        <w:shd w:val="clear" w:color="auto" w:fill="FFFFFF"/>
        <w:spacing w:after="0" w:line="553" w:lineRule="atLeast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Боровиков Павел Анатольевич</w:t>
      </w:r>
    </w:p>
    <w:tbl>
      <w:tblPr>
        <w:tblW w:w="0" w:type="auto"/>
        <w:tblCellSpacing w:w="0" w:type="dxa"/>
        <w:shd w:val="clear" w:color="auto" w:fill="ECF1F7"/>
        <w:tblCellMar>
          <w:left w:w="0" w:type="dxa"/>
          <w:right w:w="0" w:type="dxa"/>
        </w:tblCellMar>
        <w:tblLook w:val="04A0"/>
      </w:tblPr>
      <w:tblGrid>
        <w:gridCol w:w="5538"/>
        <w:gridCol w:w="1072"/>
      </w:tblGrid>
      <w:tr w:rsidR="004C53E3" w:rsidRPr="004C53E3" w:rsidTr="004C53E3">
        <w:trPr>
          <w:tblCellSpacing w:w="0" w:type="dxa"/>
        </w:trPr>
        <w:tc>
          <w:tcPr>
            <w:tcW w:w="0" w:type="auto"/>
            <w:shd w:val="clear" w:color="auto" w:fill="ECF1F7"/>
            <w:tcMar>
              <w:top w:w="201" w:type="dxa"/>
              <w:left w:w="201" w:type="dxa"/>
              <w:bottom w:w="0" w:type="dxa"/>
              <w:right w:w="486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4"/>
              <w:gridCol w:w="2507"/>
            </w:tblGrid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Желаемая должность: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285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kern w:val="36"/>
                      <w:sz w:val="25"/>
                      <w:szCs w:val="25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kern w:val="36"/>
                      <w:sz w:val="25"/>
                      <w:szCs w:val="25"/>
                      <w:lang w:eastAsia="ru-RU"/>
                    </w:rPr>
                    <w:t>Ветеринарный врач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Зарплата: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договоренности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работы: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Полный рабочий день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работы: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Не имеет значения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Домашний телефон: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(910) 539-44-07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Мобильный телефон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(904) 350-90-07</w:t>
                  </w:r>
                </w:p>
              </w:tc>
            </w:tr>
            <w:tr w:rsidR="004C53E3" w:rsidRPr="004C53E3">
              <w:trPr>
                <w:tblCellSpacing w:w="0" w:type="dxa"/>
              </w:trPr>
              <w:tc>
                <w:tcPr>
                  <w:tcW w:w="2344" w:type="dxa"/>
                  <w:noWrap/>
                  <w:tcMar>
                    <w:top w:w="0" w:type="dxa"/>
                    <w:left w:w="0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3E3">
                    <w:rPr>
                      <w:rFonts w:ascii="Times New Roman" w:eastAsia="Times New Roman" w:hAnsi="Times New Roman" w:cs="Times New Roman"/>
                      <w:lang w:eastAsia="ru-RU"/>
                    </w:rPr>
                    <w:t>E-mail: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18" w:type="dxa"/>
                    <w:bottom w:w="184" w:type="dxa"/>
                    <w:right w:w="0" w:type="dxa"/>
                  </w:tcMar>
                  <w:hideMark/>
                </w:tcPr>
                <w:p w:rsidR="004C53E3" w:rsidRPr="004C53E3" w:rsidRDefault="004C53E3" w:rsidP="004C53E3">
                  <w:pPr>
                    <w:spacing w:after="0" w:line="30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" w:tgtFrame="_blank" w:history="1">
                    <w:r w:rsidRPr="004C53E3">
                      <w:rPr>
                        <w:rFonts w:ascii="Times New Roman" w:eastAsia="Times New Roman" w:hAnsi="Times New Roman" w:cs="Times New Roman"/>
                        <w:color w:val="0857A6"/>
                        <w:u w:val="single"/>
                        <w:lang w:eastAsia="ru-RU"/>
                      </w:rPr>
                      <w:t>www.doctor-1@mail.ru</w:t>
                    </w:r>
                  </w:hyperlink>
                </w:p>
              </w:tc>
            </w:tr>
          </w:tbl>
          <w:p w:rsidR="004C53E3" w:rsidRPr="004C53E3" w:rsidRDefault="004C53E3" w:rsidP="004C53E3">
            <w:pPr>
              <w:spacing w:before="251"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2" w:type="dxa"/>
            <w:shd w:val="clear" w:color="auto" w:fill="ECF1F7"/>
            <w:hideMark/>
          </w:tcPr>
          <w:p w:rsidR="004C53E3" w:rsidRPr="004C53E3" w:rsidRDefault="004C53E3" w:rsidP="004C53E3">
            <w:pPr>
              <w:spacing w:before="251"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Личная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310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Город проживания: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Тверь </w:t>
            </w:r>
            <w:r w:rsidRPr="004C5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(готов переехать в другой город)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Район проживания: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Тверская обл., г. Конаково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2426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13 июля 1984 г. (27 лет)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1786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Пол: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Мужской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Семейное положение: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Женат, детей нет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874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Опыт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814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Период работы: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марта 2011 года по настоящее время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Ветеринарный врач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ОАО "Дмитрова гора",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Тверь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Свиноводство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Обязанности: Осмотр, постановка диагноза и назначение лечения, организация и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проведением лечебно-профилактических мероприятий, выполнение ветеринарных манипуляций (кастрация (в т.ч. кастрация крипторхов), родовспоможение), хирургическое и терапевтическое лечение животных, проведение вакцинаций, работа с ветеринарной документацией, составление заказа на поставку медикаментов, составление отчетов.</w:t>
            </w:r>
          </w:p>
        </w:tc>
      </w:tr>
    </w:tbl>
    <w:p w:rsid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</w:p>
    <w:p w:rsid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</w:p>
    <w:p w:rsid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</w:p>
    <w:p w:rsid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113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Период работы: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июля 2009 по март 2011 года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Ветеринарный врач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ОАО «Омский бекон»,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Омск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Свиноводство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Обязанности: Осмотр, постановка диагноза и назначение лечения, организация и контроль за проведением лечебно-профилактических мероприятий, выполнение ветеринарных манипуляций (кастрация (в т.ч. кастрация крипторхов), родовспоможение), хирургическое и терапевтическое лечение животных, проведение вакцинаций, работа с ветеринарной документацией, составление заказа на поставку медикаментов, составление отчетов.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178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Период работы: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июня 2008 по июнь 2009 года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Командир отделения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4291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Служба в Вооружённых силах РФ, г. Томск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Безопасность/охранная деятельность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Охрана важных государственных объектов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901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Период работы: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ноября 2006 по май 2008 года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Начальник службы дератизации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ОАО «Омский бекон»,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Омск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Свиноводство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Обязанности: Организация и контроль проведения работ по дератизации (составление графиков и планов). Прием, ведение учета, выдача ядохимикатов и продуктов для приготовления приманок соответственно требованиям и инструкций. Работа с документацией,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 поставками ядохимикатов и составление заказа. Формирование бюджета службы.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406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Период работы: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июля 2006 по октябрь 2006 года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Дезинфектор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ОАО "Омский бекон",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Омск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Свиноводство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Обязанности: Приготовление и применение ядохимикатов и прочих сре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дств дл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я дератизации и дезинсекции. Проверка исправности средств защиты: противогазов, спецодежды, инвентаря и т.п. и подготовка их к применению. Проведение дезинсекции и дератизации отравляющими химическими веществами вручную.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643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Период работы: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 апреля 2004 по сентябрь 2005 года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28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Ветеринарный врач</w:t>
            </w:r>
          </w:p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 (Полная занятость)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ООО "Лузинское молоко",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Омск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3E3">
              <w:rPr>
                <w:rFonts w:ascii="Times New Roman" w:eastAsia="Times New Roman" w:hAnsi="Times New Roman" w:cs="Times New Roman"/>
                <w:color w:val="7A7A7A"/>
                <w:lang w:eastAsia="ru-RU"/>
              </w:rPr>
              <w:t>Крупный рогатый скот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 и достижения: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  <w:t>Опыт работы с крупным рогатым скотом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br/>
              <w:t>Обязанности: Осмотр, постановка диагноза и назначение лечения, выполнение ветеринарных и прочих манипуляций (родовспоможения, стрижка копыт и т.д.), проведение вакцинаций, хирургическое и терапевтическое лечение животных, работа с ветеринарной документацией.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Образование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5573"/>
        <w:gridCol w:w="45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Учебное заведение: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 xml:space="preserve">Омский государственный аграрный университет, </w:t>
            </w:r>
            <w:proofErr w:type="gramStart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. Омск</w:t>
            </w:r>
          </w:p>
        </w:tc>
      </w:tr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Дата окончания: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Июль 2006 года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053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Факультет: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Ветеринарный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Специальность: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Ветеринарный врач (терапевт)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1661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Форма обучения: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Дневная/Очная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Иностранные языки и компьютерные навыки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Английский язык: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Компьютерные навыки и знания: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val="en-US" w:eastAsia="ru-RU"/>
              </w:rPr>
              <w:t>Windows, Internet Explorer, MS Excel, MS Word, Integrator (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бухгалтерская</w:t>
            </w:r>
            <w:r w:rsidRPr="004C53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Pr="004C53E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2589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Уровень владения компьютером: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Уверенный пользователь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lang w:eastAsia="ru-RU"/>
        </w:rPr>
        <w:t> </w:t>
      </w:r>
    </w:p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color w:val="000000"/>
          <w:lang w:eastAsia="ru-RU"/>
        </w:rPr>
      </w:pPr>
      <w:r w:rsidRPr="004C53E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Дополнительная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255"/>
        <w:gridCol w:w="45"/>
      </w:tblGrid>
      <w:tr w:rsidR="004C53E3" w:rsidRPr="004C53E3" w:rsidTr="004C53E3">
        <w:trPr>
          <w:gridAfter w:val="1"/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Наличие водительских прав: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Категория B</w:t>
            </w:r>
          </w:p>
        </w:tc>
      </w:tr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Другие сведения, которые вы хотели бы сообщить:</w:t>
            </w:r>
          </w:p>
        </w:tc>
        <w:tc>
          <w:tcPr>
            <w:tcW w:w="0" w:type="auto"/>
            <w:gridSpan w:val="2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Личностные характеристики: ответственность, исполнительность, порядочность, коммуникабельность, организаторские способности. Оптимизм, доброжелательность, стрессоустойчивость. Отсутствие вредных привычек!!!</w:t>
            </w:r>
          </w:p>
        </w:tc>
      </w:tr>
    </w:tbl>
    <w:p w:rsidR="004C53E3" w:rsidRPr="004C53E3" w:rsidRDefault="004C53E3" w:rsidP="004C53E3">
      <w:pPr>
        <w:shd w:val="clear" w:color="auto" w:fill="FFFFFF"/>
        <w:spacing w:after="0" w:line="301" w:lineRule="atLeast"/>
        <w:rPr>
          <w:rFonts w:ascii="Tahoma" w:eastAsia="Times New Roman" w:hAnsi="Tahoma" w:cs="Tahoma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2834"/>
      </w:tblGrid>
      <w:tr w:rsidR="004C53E3" w:rsidRPr="004C53E3" w:rsidTr="004C53E3">
        <w:trPr>
          <w:tblCellSpacing w:w="15" w:type="dxa"/>
        </w:trPr>
        <w:tc>
          <w:tcPr>
            <w:tcW w:w="2100" w:type="dxa"/>
            <w:noWrap/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Ваши занятия в свободное время:</w:t>
            </w:r>
          </w:p>
        </w:tc>
        <w:tc>
          <w:tcPr>
            <w:tcW w:w="0" w:type="auto"/>
            <w:tcMar>
              <w:top w:w="15" w:type="dxa"/>
              <w:left w:w="167" w:type="dxa"/>
              <w:bottom w:w="15" w:type="dxa"/>
              <w:right w:w="15" w:type="dxa"/>
            </w:tcMar>
            <w:hideMark/>
          </w:tcPr>
          <w:p w:rsidR="004C53E3" w:rsidRPr="004C53E3" w:rsidRDefault="004C53E3" w:rsidP="004C53E3">
            <w:pPr>
              <w:spacing w:after="0" w:line="301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53E3">
              <w:rPr>
                <w:rFonts w:ascii="Times New Roman" w:eastAsia="Times New Roman" w:hAnsi="Times New Roman" w:cs="Times New Roman"/>
                <w:lang w:eastAsia="ru-RU"/>
              </w:rPr>
              <w:t>Занятия музыкой, спортзал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</w:tbl>
    <w:p w:rsidR="00DE1E1E" w:rsidRDefault="00DE1E1E"/>
    <w:sectPr w:rsidR="00DE1E1E" w:rsidSect="00DE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53E3"/>
    <w:rsid w:val="004C53E3"/>
    <w:rsid w:val="00D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1E"/>
  </w:style>
  <w:style w:type="paragraph" w:styleId="1">
    <w:name w:val="heading 1"/>
    <w:basedOn w:val="a"/>
    <w:link w:val="10"/>
    <w:uiPriority w:val="9"/>
    <w:qFormat/>
    <w:rsid w:val="004C5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5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53E3"/>
    <w:rPr>
      <w:color w:val="0000FF"/>
      <w:u w:val="single"/>
    </w:rPr>
  </w:style>
  <w:style w:type="character" w:customStyle="1" w:styleId="style13346814040000000615stylea13343385370000000482gray">
    <w:name w:val="style_13346814040000000615style_a_13343385370000000482gray"/>
    <w:basedOn w:val="a0"/>
    <w:rsid w:val="004C5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ctor-1@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3871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2012-04-22T11:41:00Z</dcterms:created>
  <dcterms:modified xsi:type="dcterms:W3CDTF">2012-04-22T11:44:00Z</dcterms:modified>
</cp:coreProperties>
</file>